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461F" w:rsidRDefault="0085461F" w:rsidP="0085461F">
      <w:pPr>
        <w:jc w:val="center"/>
      </w:pPr>
    </w:p>
    <w:p w:rsidR="00603C4C" w:rsidRDefault="00603C4C" w:rsidP="0085461F">
      <w:pPr>
        <w:jc w:val="center"/>
      </w:pPr>
    </w:p>
    <w:p w:rsidR="00603C4C" w:rsidRDefault="00603C4C" w:rsidP="0085461F">
      <w:pPr>
        <w:jc w:val="center"/>
      </w:pPr>
    </w:p>
    <w:p w:rsidR="00603C4C" w:rsidRDefault="00603C4C" w:rsidP="0085461F">
      <w:pPr>
        <w:jc w:val="center"/>
      </w:pPr>
    </w:p>
    <w:p w:rsidR="00603C4C" w:rsidRDefault="00603C4C" w:rsidP="0085461F">
      <w:pPr>
        <w:jc w:val="center"/>
      </w:pPr>
    </w:p>
    <w:p w:rsidR="00603C4C" w:rsidRDefault="00603C4C" w:rsidP="0085461F">
      <w:pPr>
        <w:jc w:val="center"/>
      </w:pPr>
    </w:p>
    <w:p w:rsidR="00603C4C" w:rsidRDefault="00603C4C" w:rsidP="0085461F">
      <w:pPr>
        <w:jc w:val="center"/>
      </w:pPr>
    </w:p>
    <w:p w:rsidR="0085461F" w:rsidRDefault="0085461F" w:rsidP="0085461F">
      <w:pPr>
        <w:jc w:val="center"/>
      </w:pPr>
    </w:p>
    <w:p w:rsidR="0085461F" w:rsidRDefault="0085461F" w:rsidP="0085461F">
      <w:pPr>
        <w:jc w:val="center"/>
      </w:pPr>
    </w:p>
    <w:p w:rsidR="0085461F" w:rsidRDefault="00C5152F" w:rsidP="0085461F">
      <w:pPr>
        <w:jc w:val="center"/>
      </w:pPr>
      <w:r>
        <w:t>Marketing Mix and Marketing Strategies for Coca Cola and PepsiCo</w:t>
      </w:r>
    </w:p>
    <w:p w:rsidR="0085461F" w:rsidRDefault="00C5152F" w:rsidP="0085461F">
      <w:pPr>
        <w:jc w:val="center"/>
      </w:pPr>
      <w:r>
        <w:t>Student’s Name</w:t>
      </w:r>
    </w:p>
    <w:p w:rsidR="0085461F" w:rsidRDefault="00C5152F" w:rsidP="0085461F">
      <w:pPr>
        <w:jc w:val="center"/>
      </w:pPr>
      <w:r>
        <w:t>Institutional Affiliation</w:t>
      </w:r>
    </w:p>
    <w:p w:rsidR="0085461F" w:rsidRDefault="00C5152F" w:rsidP="0085461F">
      <w:pPr>
        <w:jc w:val="center"/>
      </w:pPr>
      <w:r>
        <w:t>August 16, 2019</w:t>
      </w:r>
    </w:p>
    <w:p w:rsidR="0085461F" w:rsidRDefault="0085461F" w:rsidP="0085461F"/>
    <w:p w:rsidR="0085461F" w:rsidRDefault="0085461F" w:rsidP="0085461F"/>
    <w:p w:rsidR="0085461F" w:rsidRDefault="0085461F" w:rsidP="0085461F"/>
    <w:p w:rsidR="0085461F" w:rsidRDefault="0085461F" w:rsidP="0085461F"/>
    <w:p w:rsidR="0085461F" w:rsidRDefault="0085461F" w:rsidP="0085461F"/>
    <w:p w:rsidR="0085461F" w:rsidRDefault="0085461F" w:rsidP="0085461F"/>
    <w:p w:rsidR="0085461F" w:rsidRDefault="0085461F" w:rsidP="0085461F"/>
    <w:p w:rsidR="0085461F" w:rsidRDefault="0085461F" w:rsidP="0085461F"/>
    <w:p w:rsidR="0085461F" w:rsidRDefault="0085461F" w:rsidP="0085461F"/>
    <w:p w:rsidR="00603C4C" w:rsidRDefault="00603C4C" w:rsidP="0085461F"/>
    <w:p w:rsidR="0085461F" w:rsidRPr="00603C4C" w:rsidRDefault="00C5152F" w:rsidP="0085461F">
      <w:pPr>
        <w:jc w:val="center"/>
        <w:rPr>
          <w:b/>
        </w:rPr>
      </w:pPr>
      <w:r w:rsidRPr="00603C4C">
        <w:rPr>
          <w:b/>
        </w:rPr>
        <w:lastRenderedPageBreak/>
        <w:t>Marketing Mix and Marketing Strategies for Coca Cola and PepsiCo</w:t>
      </w:r>
    </w:p>
    <w:p w:rsidR="00E32AF3" w:rsidRDefault="00C5152F" w:rsidP="0085461F">
      <w:pPr>
        <w:ind w:firstLine="720"/>
      </w:pPr>
      <w:r w:rsidRPr="0085461F">
        <w:t xml:space="preserve">A marketing mix is a tool that incorporates </w:t>
      </w:r>
      <w:r w:rsidRPr="0085461F">
        <w:t>several components that are aimed at strengthening and solidifying a brand of a product so that it can be sold. The existence of the compan</w:t>
      </w:r>
      <w:r w:rsidR="003C1393">
        <w:t>y, in not only to exist but rather to</w:t>
      </w:r>
      <w:r w:rsidRPr="0085461F">
        <w:t xml:space="preserve"> sell </w:t>
      </w:r>
      <w:r w:rsidR="003C1393">
        <w:t>its</w:t>
      </w:r>
      <w:r w:rsidRPr="0085461F">
        <w:t xml:space="preserve"> products </w:t>
      </w:r>
      <w:r w:rsidR="003C1393">
        <w:t xml:space="preserve">better than other players in the market and be able to maintain its stock </w:t>
      </w:r>
      <w:r w:rsidRPr="0085461F">
        <w:t>turnover. Companies ought to come up with strategies o</w:t>
      </w:r>
      <w:r w:rsidR="003C1393">
        <w:t>n</w:t>
      </w:r>
      <w:r w:rsidRPr="0085461F">
        <w:t xml:space="preserve"> ways they can sell their products and thus creating the marketing mix, which is one of the strategies. Marketing mix has been coined through a number of theories that were conceptualized </w:t>
      </w:r>
      <w:r w:rsidRPr="0085461F">
        <w:t xml:space="preserve">in the 1940s by Jerome McCarthy. </w:t>
      </w:r>
      <w:r>
        <w:t>For any company that want</w:t>
      </w:r>
      <w:r w:rsidR="003C1393">
        <w:t>s</w:t>
      </w:r>
      <w:r>
        <w:t xml:space="preserve"> to thrive well in the market, it must define well its marketing mix and strategies t</w:t>
      </w:r>
      <w:r w:rsidR="003C1393">
        <w:t xml:space="preserve">o </w:t>
      </w:r>
      <w:r w:rsidR="00094F00">
        <w:t>ease</w:t>
      </w:r>
      <w:r w:rsidR="003C1393">
        <w:t xml:space="preserve"> the sale of its products and as well maximize its profits margins. </w:t>
      </w:r>
      <w:bookmarkStart w:id="0" w:name="_GoBack"/>
      <w:bookmarkEnd w:id="0"/>
    </w:p>
    <w:p w:rsidR="0085461F" w:rsidRDefault="00C5152F" w:rsidP="0085461F">
      <w:pPr>
        <w:ind w:firstLine="720"/>
      </w:pPr>
      <w:r w:rsidRPr="0085461F">
        <w:t>Marketing mix has been develope</w:t>
      </w:r>
      <w:r w:rsidR="00C72580">
        <w:t>d on four pillars,</w:t>
      </w:r>
      <w:r w:rsidRPr="0085461F">
        <w:t xml:space="preserve"> known as the four Ps of Marketing mix representing the </w:t>
      </w:r>
      <w:r w:rsidR="000C02D1" w:rsidRPr="0085461F">
        <w:t>price</w:t>
      </w:r>
      <w:r w:rsidR="000C02D1">
        <w:t xml:space="preserve">, </w:t>
      </w:r>
      <w:r w:rsidRPr="0085461F">
        <w:t xml:space="preserve">product, </w:t>
      </w:r>
      <w:r w:rsidRPr="0085461F">
        <w:t>promotion and place. However, with time, late in the 1990s, the four P's were changed, and four C's were adopted instead. The four C's that were coined later</w:t>
      </w:r>
      <w:r w:rsidRPr="0085461F">
        <w:t xml:space="preserve"> vary but they are based on two theories; Lauterborn's theory and the Shimizu's theory. The Lauterborn</w:t>
      </w:r>
      <w:r w:rsidR="000C02D1">
        <w:t xml:space="preserve">'s theory is based on </w:t>
      </w:r>
      <w:r w:rsidR="000C02D1" w:rsidRPr="0085461F">
        <w:t>cost</w:t>
      </w:r>
      <w:r w:rsidR="000C02D1">
        <w:t>, consumer</w:t>
      </w:r>
      <w:r w:rsidR="00E31ECB">
        <w:t>,</w:t>
      </w:r>
      <w:r w:rsidR="000C02D1" w:rsidRPr="0085461F">
        <w:t xml:space="preserve"> convenience</w:t>
      </w:r>
      <w:r w:rsidR="00E31ECB">
        <w:t>,</w:t>
      </w:r>
      <w:r w:rsidR="000C02D1" w:rsidRPr="0085461F">
        <w:t xml:space="preserve"> </w:t>
      </w:r>
      <w:r w:rsidR="00E31ECB">
        <w:t xml:space="preserve">and </w:t>
      </w:r>
      <w:r w:rsidRPr="0085461F">
        <w:t xml:space="preserve">communication </w:t>
      </w:r>
      <w:r w:rsidRPr="0085461F">
        <w:t>while Shimizu's theo</w:t>
      </w:r>
      <w:r w:rsidR="00D4364E">
        <w:t>ry is based on cost,</w:t>
      </w:r>
      <w:r w:rsidR="00D4364E" w:rsidRPr="0085461F">
        <w:t xml:space="preserve"> </w:t>
      </w:r>
      <w:r w:rsidR="00D4364E">
        <w:t xml:space="preserve">commodity, </w:t>
      </w:r>
      <w:r w:rsidR="00D4364E" w:rsidRPr="0085461F">
        <w:t>channel</w:t>
      </w:r>
      <w:r w:rsidR="00D4364E">
        <w:t>,</w:t>
      </w:r>
      <w:r w:rsidR="00D4364E" w:rsidRPr="0085461F">
        <w:t xml:space="preserve"> </w:t>
      </w:r>
      <w:r w:rsidR="00D4364E">
        <w:t xml:space="preserve">and </w:t>
      </w:r>
      <w:r w:rsidRPr="0085461F">
        <w:t>communication</w:t>
      </w:r>
      <w:r w:rsidRPr="0085461F">
        <w:t>. All the</w:t>
      </w:r>
      <w:r w:rsidRPr="0085461F">
        <w:t>se are part of the marketing mix because they form part of the essential component that companies must consider during the marketing of their products and service.</w:t>
      </w:r>
    </w:p>
    <w:p w:rsidR="002A5886" w:rsidRDefault="00C5152F" w:rsidP="0085461F">
      <w:pPr>
        <w:jc w:val="center"/>
      </w:pPr>
      <w:r w:rsidRPr="002A5886">
        <w:rPr>
          <w:noProof/>
        </w:rPr>
        <w:lastRenderedPageBreak/>
        <w:drawing>
          <wp:inline distT="0" distB="0" distL="0" distR="0">
            <wp:extent cx="3257550" cy="26955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38253" name=""/>
                    <pic:cNvPicPr/>
                  </pic:nvPicPr>
                  <pic:blipFill>
                    <a:blip r:embed="rId6"/>
                    <a:stretch>
                      <a:fillRect/>
                    </a:stretch>
                  </pic:blipFill>
                  <pic:spPr>
                    <a:xfrm>
                      <a:off x="0" y="0"/>
                      <a:ext cx="3257550" cy="2695575"/>
                    </a:xfrm>
                    <a:prstGeom prst="rect">
                      <a:avLst/>
                    </a:prstGeom>
                  </pic:spPr>
                </pic:pic>
              </a:graphicData>
            </a:graphic>
          </wp:inline>
        </w:drawing>
      </w:r>
    </w:p>
    <w:p w:rsidR="004B7AEF" w:rsidRDefault="00C5152F" w:rsidP="0085461F">
      <w:pPr>
        <w:ind w:firstLine="720"/>
      </w:pPr>
      <w:r>
        <w:t>Every industry that is existing with its distinct companies uses marketing strategies to ensure that their products are selling and they have gained the trust of the customers. The soft drinks industry is one of these industries whose companies have incorp</w:t>
      </w:r>
      <w:r>
        <w:t xml:space="preserve">orated the use of marketing mix in the sale of their products. The Coca Cola </w:t>
      </w:r>
      <w:r w:rsidR="00B714BC">
        <w:t>Company</w:t>
      </w:r>
      <w:r>
        <w:t xml:space="preserve"> is one of the </w:t>
      </w:r>
      <w:r w:rsidR="009A1213">
        <w:t xml:space="preserve">biggest </w:t>
      </w:r>
      <w:r>
        <w:t>companies in th</w:t>
      </w:r>
      <w:r w:rsidR="009A1213">
        <w:t>e</w:t>
      </w:r>
      <w:r>
        <w:t xml:space="preserve"> soft drinks industry that has levelled its usage of the marketing mix. The company has adopted strategies for its pricing, advertisi</w:t>
      </w:r>
      <w:r>
        <w:t xml:space="preserve">ng and distribution that </w:t>
      </w:r>
      <w:r w:rsidR="00B714BC">
        <w:t>have</w:t>
      </w:r>
      <w:r>
        <w:t xml:space="preserve"> enabled it to become distinct from other companies.</w:t>
      </w:r>
    </w:p>
    <w:p w:rsidR="004B7AEF" w:rsidRPr="0085461F" w:rsidRDefault="00C5152F" w:rsidP="004B7AEF">
      <w:pPr>
        <w:rPr>
          <w:b/>
          <w:bCs/>
        </w:rPr>
      </w:pPr>
      <w:r w:rsidRPr="0085461F">
        <w:rPr>
          <w:b/>
          <w:bCs/>
        </w:rPr>
        <w:t>Product</w:t>
      </w:r>
    </w:p>
    <w:p w:rsidR="004B7AEF" w:rsidRDefault="00C5152F" w:rsidP="0085461F">
      <w:pPr>
        <w:ind w:firstLine="720"/>
      </w:pPr>
      <w:r>
        <w:t xml:space="preserve">Coca Cola, in its product strategy in the marketing mix, has </w:t>
      </w:r>
      <w:r w:rsidR="009A1213">
        <w:t>implemented</w:t>
      </w:r>
      <w:r>
        <w:t xml:space="preserve"> an extensive product range enabling it to provide the customer with disposal of vari</w:t>
      </w:r>
      <w:r w:rsidR="00423C0F">
        <w:t>eti</w:t>
      </w:r>
      <w:r>
        <w:t>es they ca</w:t>
      </w:r>
      <w:r>
        <w:t>n choose from. Globally, Coca Cola offers different products in their merchandise like the Sprite, Fanta, Diet Coke, Dasa</w:t>
      </w:r>
      <w:r w:rsidR="007A11DF">
        <w:t>ni, Coca Cola Zero, Minute Maid, Coca Cola Life</w:t>
      </w:r>
      <w:r>
        <w:t>, Powerade, Fresca</w:t>
      </w:r>
      <w:r w:rsidR="00B714BC">
        <w:t>, Powerade</w:t>
      </w:r>
      <w:r>
        <w:t xml:space="preserve"> Zero, Del Valle and many other products. The company has a</w:t>
      </w:r>
      <w:r>
        <w:t xml:space="preserve">dopted a packaging strategy for its products in different </w:t>
      </w:r>
      <w:r w:rsidR="00423C0F">
        <w:t xml:space="preserve">sizes and </w:t>
      </w:r>
      <w:r>
        <w:t>ways</w:t>
      </w:r>
      <w:r>
        <w:t>. The Coca Cola beverages are found in bottles and cans of 200ml, 5</w:t>
      </w:r>
      <w:r w:rsidR="004D68F3">
        <w:t>00ml, 1ltr, 2ltrs </w:t>
      </w:r>
      <w:r w:rsidR="00537129">
        <w:t>in both cans</w:t>
      </w:r>
      <w:r w:rsidR="004D68F3">
        <w:t xml:space="preserve">, plastic bottles, and </w:t>
      </w:r>
      <w:r>
        <w:t>glass bottles</w:t>
      </w:r>
      <w:r w:rsidR="00D53027">
        <w:t xml:space="preserve">. The </w:t>
      </w:r>
      <w:r w:rsidR="00537129">
        <w:t>Company</w:t>
      </w:r>
      <w:r>
        <w:t xml:space="preserve"> has visibly </w:t>
      </w:r>
      <w:r>
        <w:lastRenderedPageBreak/>
        <w:t>displayed its logo i</w:t>
      </w:r>
      <w:r>
        <w:t>n the packages so that it can differentiate itself from other companies like Coke. Besides, the company has adopted unique shapes for its products, and this distinguishes it from other company’s products.</w:t>
      </w:r>
    </w:p>
    <w:p w:rsidR="004B7AEF" w:rsidRPr="0085461F" w:rsidRDefault="00C5152F" w:rsidP="004B7AEF">
      <w:pPr>
        <w:rPr>
          <w:b/>
          <w:bCs/>
        </w:rPr>
      </w:pPr>
      <w:r w:rsidRPr="0085461F">
        <w:rPr>
          <w:b/>
          <w:bCs/>
        </w:rPr>
        <w:t>Price</w:t>
      </w:r>
    </w:p>
    <w:p w:rsidR="004B7AEF" w:rsidRDefault="00C5152F" w:rsidP="0085461F">
      <w:pPr>
        <w:ind w:firstLine="720"/>
      </w:pPr>
      <w:r>
        <w:t xml:space="preserve">Coca Cola </w:t>
      </w:r>
      <w:r w:rsidR="00B714BC">
        <w:t>Company</w:t>
      </w:r>
      <w:r w:rsidR="009A1213">
        <w:t xml:space="preserve">, in its price strategy marketing mix, </w:t>
      </w:r>
      <w:r>
        <w:t xml:space="preserve">has adopted </w:t>
      </w:r>
      <w:r w:rsidR="00B714BC">
        <w:t>2nd-degree price discrimination criteria</w:t>
      </w:r>
      <w:r w:rsidR="009A1213">
        <w:t xml:space="preserve"> for its products.</w:t>
      </w:r>
      <w:r w:rsidR="0036678F">
        <w:t xml:space="preserve"> The company charges distinc</w:t>
      </w:r>
      <w:r>
        <w:t>t rates for different products that fall in different segments. The company is sometimes considered to be running an oligopolistic business wher</w:t>
      </w:r>
      <w:r>
        <w:t xml:space="preserve">e there are many buyers but only a few sellers. Coca Cola and Pepsi are the </w:t>
      </w:r>
      <w:r w:rsidR="0036678F">
        <w:t>prevailing</w:t>
      </w:r>
      <w:r>
        <w:t xml:space="preserve"> </w:t>
      </w:r>
      <w:r w:rsidR="008B2F14">
        <w:t>actors</w:t>
      </w:r>
      <w:r>
        <w:t xml:space="preserve"> in the market for beverages. The products from Coke are priced in the same way as those from Pepsi that are in the same segment. The</w:t>
      </w:r>
      <w:r w:rsidR="00C16E50">
        <w:t xml:space="preserve"> prices of Coke products are bit</w:t>
      </w:r>
      <w:r>
        <w:t xml:space="preserve"> higher,</w:t>
      </w:r>
      <w:r w:rsidR="00C16E50">
        <w:t xml:space="preserve"> than those</w:t>
      </w:r>
      <w:r>
        <w:t xml:space="preserve"> in the same segment with Pepsi products, then consumers </w:t>
      </w:r>
      <w:r w:rsidR="008B2F14">
        <w:t>like those in developing countries</w:t>
      </w:r>
      <w:r w:rsidR="003F54FE">
        <w:t>, which</w:t>
      </w:r>
      <w:r w:rsidR="008B2F14">
        <w:t xml:space="preserve"> </w:t>
      </w:r>
      <w:r>
        <w:t xml:space="preserve">are likely to </w:t>
      </w:r>
      <w:r w:rsidR="008B2F14">
        <w:t>shift</w:t>
      </w:r>
      <w:r w:rsidR="0036678F">
        <w:t xml:space="preserve"> </w:t>
      </w:r>
      <w:r w:rsidR="00FB59BC">
        <w:t>since</w:t>
      </w:r>
      <w:r w:rsidR="008B2F14">
        <w:t xml:space="preserve"> they are price sensitive.</w:t>
      </w:r>
      <w:r>
        <w:t xml:space="preserve"> The companies thus come </w:t>
      </w:r>
      <w:r w:rsidR="00FB59BC">
        <w:t xml:space="preserve">into an agreement of </w:t>
      </w:r>
      <w:r w:rsidR="0090554A">
        <w:t>maintai</w:t>
      </w:r>
      <w:r w:rsidR="00FB59BC">
        <w:t xml:space="preserve">ning </w:t>
      </w:r>
      <w:r>
        <w:t>the price parity of each pro</w:t>
      </w:r>
      <w:r>
        <w:t xml:space="preserve">duct in every segment. However, the significant difference in Coca Cola is that </w:t>
      </w:r>
      <w:r w:rsidR="00457AAB">
        <w:t xml:space="preserve">it </w:t>
      </w:r>
      <w:r>
        <w:t xml:space="preserve">offers discounts on bulk purchases of their products, and as </w:t>
      </w:r>
      <w:r w:rsidR="00B714BC">
        <w:t>well,</w:t>
      </w:r>
      <w:r>
        <w:t xml:space="preserve"> they allow for product bundling.</w:t>
      </w:r>
    </w:p>
    <w:p w:rsidR="004B7AEF" w:rsidRPr="0085461F" w:rsidRDefault="00C5152F" w:rsidP="004B7AEF">
      <w:pPr>
        <w:rPr>
          <w:b/>
          <w:bCs/>
        </w:rPr>
      </w:pPr>
      <w:r w:rsidRPr="0085461F">
        <w:rPr>
          <w:b/>
          <w:bCs/>
        </w:rPr>
        <w:t>Place</w:t>
      </w:r>
    </w:p>
    <w:p w:rsidR="007B5FB8" w:rsidRDefault="00C5152F" w:rsidP="007B5FB8">
      <w:pPr>
        <w:ind w:firstLine="720"/>
      </w:pPr>
      <w:r>
        <w:t>Coca Cola has adopted a distribution strategy that makes it distinct fr</w:t>
      </w:r>
      <w:r>
        <w:t xml:space="preserve">om its competitors. The company has been in existence for </w:t>
      </w:r>
      <w:r w:rsidR="00EB0876">
        <w:t>over</w:t>
      </w:r>
      <w:r>
        <w:t xml:space="preserve"> 130 years, </w:t>
      </w:r>
      <w:r w:rsidR="00B714BC">
        <w:t>its</w:t>
      </w:r>
      <w:r w:rsidR="00EB0876">
        <w:t xml:space="preserve"> operation is spread over </w:t>
      </w:r>
      <w:r>
        <w:t xml:space="preserve">200 countries </w:t>
      </w:r>
      <w:r w:rsidR="00EB0876">
        <w:t>around the globe</w:t>
      </w:r>
      <w:r>
        <w:t>, and thus</w:t>
      </w:r>
      <w:r w:rsidR="00561BB5">
        <w:t xml:space="preserve"> it has been able to develop a</w:t>
      </w:r>
      <w:r>
        <w:t xml:space="preserve"> </w:t>
      </w:r>
      <w:r w:rsidR="00EB0876">
        <w:t xml:space="preserve">massive </w:t>
      </w:r>
      <w:r>
        <w:t xml:space="preserve">distribution network. The </w:t>
      </w:r>
      <w:r w:rsidR="00EB0876">
        <w:t xml:space="preserve">company’s </w:t>
      </w:r>
      <w:r>
        <w:t>distribution network defines the</w:t>
      </w:r>
      <w:r>
        <w:t xml:space="preserve"> place strategy in the marketing mix of Coca Cola. The company has a secret formula towards its production, and then it distributes the product to the various bottlers that are located in the different joints globally. The company predefines the shapes </w:t>
      </w:r>
      <w:r w:rsidR="00EB0876">
        <w:t xml:space="preserve">as well as the </w:t>
      </w:r>
      <w:r>
        <w:t xml:space="preserve">sizes of the bottles. The bottlers are only mandated to fill the containers </w:t>
      </w:r>
      <w:r>
        <w:lastRenderedPageBreak/>
        <w:t xml:space="preserve">with the beverages and then it is shipped to the agents </w:t>
      </w:r>
      <w:r w:rsidR="00EB0876">
        <w:t>who carry and forward the beverages</w:t>
      </w:r>
      <w:r>
        <w:t>. Road transport is used to transport the bottles to the stock</w:t>
      </w:r>
      <w:r w:rsidR="00403479">
        <w:t xml:space="preserve"> agents,</w:t>
      </w:r>
      <w:r>
        <w:t xml:space="preserve"> </w:t>
      </w:r>
      <w:r w:rsidR="00EB0876">
        <w:t>further to the</w:t>
      </w:r>
      <w:r>
        <w:t xml:space="preserve"> distributors and then </w:t>
      </w:r>
      <w:r w:rsidR="00EB0876">
        <w:t>later</w:t>
      </w:r>
      <w:r>
        <w:t xml:space="preserve"> to the retailers </w:t>
      </w:r>
      <w:r w:rsidR="005B758A">
        <w:t>who sell</w:t>
      </w:r>
      <w:r w:rsidR="00E32AF3">
        <w:t xml:space="preserve"> the beverages to the final consumers.</w:t>
      </w:r>
    </w:p>
    <w:p w:rsidR="004B7AEF" w:rsidRDefault="00C5152F" w:rsidP="007B5FB8">
      <w:pPr>
        <w:ind w:firstLine="720"/>
      </w:pPr>
      <w:r>
        <w:t xml:space="preserve">In most cases, the products </w:t>
      </w:r>
      <w:r w:rsidR="00E32AF3">
        <w:t xml:space="preserve">involve a distribution channel from </w:t>
      </w:r>
      <w:r>
        <w:t>distributors to wholesalers</w:t>
      </w:r>
      <w:r w:rsidR="00E32AF3">
        <w:t xml:space="preserve"> to retailers</w:t>
      </w:r>
      <w:r>
        <w:t xml:space="preserve">, and the demand of the consumers dedicates </w:t>
      </w:r>
      <w:r>
        <w:t>this regular</w:t>
      </w:r>
      <w:r w:rsidR="00E32AF3">
        <w:t xml:space="preserve"> supply</w:t>
      </w:r>
      <w:r>
        <w:t>. The extensive channel of distribution that has been built by the company has enabled Coca Cola to have its products in almost every retail outlet as well as su</w:t>
      </w:r>
      <w:r w:rsidR="00B22B78">
        <w:t>permarket globally. For example</w:t>
      </w:r>
      <w:r>
        <w:t xml:space="preserve">, in India, Coca Cola </w:t>
      </w:r>
      <w:r w:rsidR="00E32AF3">
        <w:t xml:space="preserve">beverages </w:t>
      </w:r>
      <w:r>
        <w:t xml:space="preserve">are </w:t>
      </w:r>
      <w:r w:rsidR="00E9632D">
        <w:t>accessible</w:t>
      </w:r>
      <w:r>
        <w:t xml:space="preserve"> in approximately 2.5 million outlets. On the other hand, Coke has also built</w:t>
      </w:r>
      <w:r w:rsidR="00E32AF3">
        <w:t xml:space="preserve"> a large reverse chain supply strategy</w:t>
      </w:r>
      <w:r>
        <w:t xml:space="preserve">, </w:t>
      </w:r>
      <w:r w:rsidR="00E32AF3">
        <w:t>where</w:t>
      </w:r>
      <w:r>
        <w:t xml:space="preserve"> they </w:t>
      </w:r>
      <w:r w:rsidR="00E9632D">
        <w:t>assemble</w:t>
      </w:r>
      <w:r w:rsidR="00E32AF3">
        <w:t xml:space="preserve"> glass bottles that are</w:t>
      </w:r>
      <w:r w:rsidR="00E9632D">
        <w:t xml:space="preserve"> </w:t>
      </w:r>
      <w:r w:rsidR="00E32AF3">
        <w:t xml:space="preserve">left over after consumption, </w:t>
      </w:r>
      <w:r w:rsidR="004A057A">
        <w:t>they</w:t>
      </w:r>
      <w:r>
        <w:t xml:space="preserve"> can reconvert them into reusable products, and thus they ca</w:t>
      </w:r>
      <w:r>
        <w:t>n save on cost and other additional resources.</w:t>
      </w:r>
    </w:p>
    <w:p w:rsidR="004B7AEF" w:rsidRPr="0085461F" w:rsidRDefault="00C5152F" w:rsidP="004B7AEF">
      <w:pPr>
        <w:rPr>
          <w:b/>
          <w:bCs/>
        </w:rPr>
      </w:pPr>
      <w:r w:rsidRPr="0085461F">
        <w:rPr>
          <w:b/>
          <w:bCs/>
        </w:rPr>
        <w:t>Promotion</w:t>
      </w:r>
    </w:p>
    <w:p w:rsidR="004B7AEF" w:rsidRDefault="00C5152F" w:rsidP="0085461F">
      <w:pPr>
        <w:ind w:firstLine="720"/>
      </w:pPr>
      <w:r>
        <w:t xml:space="preserve">Apart from the other </w:t>
      </w:r>
      <w:r w:rsidR="00B714BC">
        <w:t>four</w:t>
      </w:r>
      <w:r>
        <w:t xml:space="preserve"> P’s, Coca Cola has adopted as well a distinct promotional and advertising strategy in its marketing mix, enabling the sale of its products. Amongst the existing companies, Coca</w:t>
      </w:r>
      <w:r>
        <w:t xml:space="preserve"> Cola has set a bench in the advertising and branding. Coca Cola’s promotional strategy aggressively focuses on marketing campaigns </w:t>
      </w:r>
      <w:r w:rsidR="00B714BC">
        <w:t>with</w:t>
      </w:r>
      <w:r>
        <w:t xml:space="preserve"> media like TV, online ads, sponsorship as well as print media. Coca is involved in the following signific</w:t>
      </w:r>
      <w:r>
        <w:t xml:space="preserve">ant sponsorships of events like the </w:t>
      </w:r>
      <w:r w:rsidR="0028397C">
        <w:t xml:space="preserve">FIFA World cup, </w:t>
      </w:r>
      <w:r>
        <w:t xml:space="preserve">BET Network, </w:t>
      </w:r>
      <w:r w:rsidR="0028397C">
        <w:t xml:space="preserve">Olympic </w:t>
      </w:r>
      <w:r w:rsidR="00B714BC">
        <w:t>Games</w:t>
      </w:r>
      <w:r w:rsidR="0028397C">
        <w:t xml:space="preserve">, </w:t>
      </w:r>
      <w:r>
        <w:t xml:space="preserve">NBA, </w:t>
      </w:r>
      <w:r>
        <w:t>and many more. Besides, various TV advertisements are launched by Coca Cola in different language around the globe. For instance, “Taste the Feeling,” was launched in March</w:t>
      </w:r>
      <w:r>
        <w:t xml:space="preserve"> 2016 in India and it sought and as well sought to remind the loyal customers about the happy and joyous moments that Coca Cola beverages bring into their lives.</w:t>
      </w:r>
    </w:p>
    <w:p w:rsidR="004B7AEF" w:rsidRDefault="00C5152F" w:rsidP="0085461F">
      <w:pPr>
        <w:ind w:firstLine="720"/>
      </w:pPr>
      <w:r>
        <w:lastRenderedPageBreak/>
        <w:t xml:space="preserve">Additionally, Coca Cola offers </w:t>
      </w:r>
      <w:r w:rsidR="00E32AF3">
        <w:t>distinct</w:t>
      </w:r>
      <w:r>
        <w:t xml:space="preserve"> incentives to its distributors and retailers for their</w:t>
      </w:r>
      <w:r>
        <w:t xml:space="preserve"> efforts in the push of Coca Cola products. Retailers benefit from the refrigerators that are given by the company, and as well they benefit from the hoardings. Supermarkets offer emphasis on the spacing to generate visibility to the products. Besides, Coc</w:t>
      </w:r>
      <w:r>
        <w:t xml:space="preserve">a Cola </w:t>
      </w:r>
      <w:r w:rsidR="00855AF9">
        <w:t>engages</w:t>
      </w:r>
      <w:r>
        <w:t xml:space="preserve"> in different corporate Social Responsibility ac</w:t>
      </w:r>
      <w:r w:rsidR="00855AF9">
        <w:t xml:space="preserve">tivities that aid in support of social and </w:t>
      </w:r>
      <w:r>
        <w:t xml:space="preserve">environmental </w:t>
      </w:r>
      <w:r>
        <w:t>issues globally.</w:t>
      </w:r>
    </w:p>
    <w:p w:rsidR="004B7AEF" w:rsidRDefault="00C5152F" w:rsidP="0085461F">
      <w:pPr>
        <w:ind w:firstLine="720"/>
      </w:pPr>
      <w:r>
        <w:t>The primary rival of Coca Cola is the Pepsi Company that produces products that fall in the same segment like those of C</w:t>
      </w:r>
      <w:r>
        <w:t xml:space="preserve">oca Cola. The companies are almost the same in the various categories of marketing mixes, and as </w:t>
      </w:r>
      <w:r w:rsidR="00C30126">
        <w:t>well,</w:t>
      </w:r>
      <w:r>
        <w:t xml:space="preserve"> they are different in many ways. Brand strategy and product positioning for the two companies is different in many ways. PepsiCo operates in more than 200</w:t>
      </w:r>
      <w:r>
        <w:t xml:space="preserve"> countries, and it has a market experience of about 100 years. PepsiCo offers convenient purchasing, availability, low-prices, and </w:t>
      </w:r>
      <w:r w:rsidR="00480557">
        <w:t>favorable</w:t>
      </w:r>
      <w:r>
        <w:t xml:space="preserve"> tastes a</w:t>
      </w:r>
      <w:r w:rsidR="00480557">
        <w:t>n</w:t>
      </w:r>
      <w:r>
        <w:t xml:space="preserve">d being among what customers expect in non-alcoholic beverages, it has enabled the company to be a leader </w:t>
      </w:r>
      <w:r>
        <w:t xml:space="preserve">in this segment in competing highly with Coca Cola. PepsiCo uses mass marketing </w:t>
      </w:r>
      <w:r w:rsidR="00B714BC">
        <w:t>strategy, which</w:t>
      </w:r>
      <w:r>
        <w:t xml:space="preserve"> targets groups of customers in different demographic regions. PepsiCo, as well as focuses on segmentation as an essential strategy that enables it to target spec</w:t>
      </w:r>
      <w:r>
        <w:t>ific groups. The product marketing mix of PepsiCo involves beverages as well as food products like snacks and breakfast. The expansion of the breakfast and snack segment has enabled the company to be ahead of the rival Coca Cola. The snacks from the compan</w:t>
      </w:r>
      <w:r>
        <w:t>y like Kurkure and Cheetos are grown in demand, and this makes the company have a more significant advantage over the rival Coca Cola.</w:t>
      </w:r>
    </w:p>
    <w:p w:rsidR="004B7AEF" w:rsidRDefault="009A06AC" w:rsidP="0085461F">
      <w:pPr>
        <w:ind w:firstLine="720"/>
      </w:pPr>
      <w:r>
        <w:t>Conclusively</w:t>
      </w:r>
      <w:r w:rsidR="00C5152F">
        <w:t>, both companies have struggled towards corporate social responsibility and ethical considerations. The products p</w:t>
      </w:r>
      <w:r w:rsidR="00C5152F">
        <w:t>roduced by the companies have received criticism in many coun</w:t>
      </w:r>
      <w:r w:rsidR="00FB05C8">
        <w:t>tries with regards to health,</w:t>
      </w:r>
      <w:r w:rsidR="00C5152F">
        <w:t xml:space="preserve"> the efficacy and safety of the products to the body. For instance, </w:t>
      </w:r>
      <w:r w:rsidR="00C5152F">
        <w:lastRenderedPageBreak/>
        <w:t>criticism of the increase in diabetes due to sugary beverages led to the production of Sugar-Fr</w:t>
      </w:r>
      <w:r w:rsidR="00C5152F">
        <w:t>ee Coca Cola and well as Pepsi Sugar-Free. Therefore, the companies have been conscious of corporate social responsibility as well as an ethical consideration in the production of their products.</w:t>
      </w:r>
    </w:p>
    <w:p w:rsidR="0085461F" w:rsidRDefault="0085461F" w:rsidP="0085461F"/>
    <w:p w:rsidR="0085461F" w:rsidRDefault="0085461F" w:rsidP="0085461F"/>
    <w:p w:rsidR="0085461F" w:rsidRDefault="0085461F" w:rsidP="0085461F"/>
    <w:p w:rsidR="0085461F" w:rsidRDefault="0085461F" w:rsidP="0085461F"/>
    <w:p w:rsidR="0085461F" w:rsidRDefault="0085461F" w:rsidP="0085461F"/>
    <w:p w:rsidR="00C3334E" w:rsidRDefault="00C3334E" w:rsidP="0085461F"/>
    <w:p w:rsidR="00C3334E" w:rsidRDefault="00C3334E" w:rsidP="0085461F"/>
    <w:p w:rsidR="00C3334E" w:rsidRDefault="00C3334E" w:rsidP="0085461F"/>
    <w:p w:rsidR="00C3334E" w:rsidRDefault="00C3334E" w:rsidP="0085461F"/>
    <w:p w:rsidR="00C3334E" w:rsidRDefault="00C3334E" w:rsidP="0085461F"/>
    <w:p w:rsidR="00C3334E" w:rsidRDefault="00C3334E" w:rsidP="0085461F"/>
    <w:p w:rsidR="00C3334E" w:rsidRDefault="00C3334E" w:rsidP="0085461F"/>
    <w:p w:rsidR="00C3334E" w:rsidRDefault="00C3334E" w:rsidP="0085461F"/>
    <w:p w:rsidR="00C3334E" w:rsidRDefault="00C3334E" w:rsidP="0085461F"/>
    <w:p w:rsidR="00C3334E" w:rsidRDefault="00C3334E" w:rsidP="0085461F"/>
    <w:p w:rsidR="00C3334E" w:rsidRDefault="00C3334E" w:rsidP="0085461F"/>
    <w:p w:rsidR="00C3334E" w:rsidRDefault="00C3334E" w:rsidP="0085461F"/>
    <w:p w:rsidR="00C3334E" w:rsidRDefault="00C3334E" w:rsidP="0085461F"/>
    <w:p w:rsidR="00C3334E" w:rsidRDefault="00C3334E" w:rsidP="0085461F"/>
    <w:p w:rsidR="0085461F" w:rsidRDefault="00C5152F" w:rsidP="001B642E">
      <w:pPr>
        <w:jc w:val="center"/>
      </w:pPr>
      <w:r>
        <w:lastRenderedPageBreak/>
        <w:t>References</w:t>
      </w:r>
    </w:p>
    <w:p w:rsidR="0085461F" w:rsidRPr="001B642E" w:rsidRDefault="00C5152F" w:rsidP="001B642E">
      <w:pPr>
        <w:ind w:left="720" w:hanging="720"/>
        <w:contextualSpacing/>
        <w:rPr>
          <w:sz w:val="22"/>
          <w:szCs w:val="22"/>
          <w:shd w:val="clear" w:color="auto" w:fill="FFFFFF"/>
        </w:rPr>
      </w:pPr>
      <w:r w:rsidRPr="001B642E">
        <w:rPr>
          <w:sz w:val="22"/>
          <w:szCs w:val="22"/>
          <w:shd w:val="clear" w:color="auto" w:fill="FFFFFF"/>
        </w:rPr>
        <w:t>Bragg, M. A., Roberto, C. A., Harris, J. L.,</w:t>
      </w:r>
      <w:r w:rsidRPr="001B642E">
        <w:rPr>
          <w:sz w:val="22"/>
          <w:szCs w:val="22"/>
          <w:shd w:val="clear" w:color="auto" w:fill="FFFFFF"/>
        </w:rPr>
        <w:t xml:space="preserve"> Brownell, K. D., &amp; Elbel, B. (2018). Marketing food and beverages to youth through sports. </w:t>
      </w:r>
      <w:r w:rsidRPr="001B642E">
        <w:rPr>
          <w:i/>
          <w:iCs/>
          <w:sz w:val="22"/>
          <w:szCs w:val="22"/>
          <w:shd w:val="clear" w:color="auto" w:fill="FFFFFF"/>
        </w:rPr>
        <w:t>Journal of Adolescent Health</w:t>
      </w:r>
      <w:r w:rsidRPr="001B642E">
        <w:rPr>
          <w:sz w:val="22"/>
          <w:szCs w:val="22"/>
          <w:shd w:val="clear" w:color="auto" w:fill="FFFFFF"/>
        </w:rPr>
        <w:t>, </w:t>
      </w:r>
      <w:r w:rsidRPr="001B642E">
        <w:rPr>
          <w:i/>
          <w:iCs/>
          <w:sz w:val="22"/>
          <w:szCs w:val="22"/>
          <w:shd w:val="clear" w:color="auto" w:fill="FFFFFF"/>
        </w:rPr>
        <w:t>62</w:t>
      </w:r>
      <w:r w:rsidRPr="001B642E">
        <w:rPr>
          <w:sz w:val="22"/>
          <w:szCs w:val="22"/>
          <w:shd w:val="clear" w:color="auto" w:fill="FFFFFF"/>
        </w:rPr>
        <w:t>(1), 5-13.</w:t>
      </w:r>
    </w:p>
    <w:p w:rsidR="001B642E" w:rsidRPr="001B642E" w:rsidRDefault="00C5152F" w:rsidP="001B642E">
      <w:pPr>
        <w:ind w:left="720" w:hanging="720"/>
        <w:contextualSpacing/>
        <w:rPr>
          <w:sz w:val="22"/>
          <w:szCs w:val="22"/>
          <w:shd w:val="clear" w:color="auto" w:fill="FFFFFF"/>
        </w:rPr>
      </w:pPr>
      <w:r w:rsidRPr="001B642E">
        <w:rPr>
          <w:sz w:val="22"/>
          <w:szCs w:val="22"/>
          <w:shd w:val="clear" w:color="auto" w:fill="FFFFFF"/>
        </w:rPr>
        <w:t>Crawford, R. (2017). Marketing Channels and Logistics: A Case Study of Pepsi International. </w:t>
      </w:r>
      <w:r w:rsidRPr="001B642E">
        <w:rPr>
          <w:i/>
          <w:iCs/>
          <w:sz w:val="22"/>
          <w:szCs w:val="22"/>
          <w:shd w:val="clear" w:color="auto" w:fill="FFFFFF"/>
        </w:rPr>
        <w:t>Ivory Research. com</w:t>
      </w:r>
      <w:r w:rsidRPr="001B642E">
        <w:rPr>
          <w:sz w:val="22"/>
          <w:szCs w:val="22"/>
          <w:shd w:val="clear" w:color="auto" w:fill="FFFFFF"/>
        </w:rPr>
        <w:t>.</w:t>
      </w:r>
    </w:p>
    <w:p w:rsidR="001B642E" w:rsidRPr="001B642E" w:rsidRDefault="00C5152F" w:rsidP="001B642E">
      <w:pPr>
        <w:ind w:left="720" w:hanging="720"/>
        <w:contextualSpacing/>
        <w:rPr>
          <w:sz w:val="22"/>
          <w:szCs w:val="22"/>
          <w:shd w:val="clear" w:color="auto" w:fill="FFFFFF"/>
        </w:rPr>
      </w:pPr>
      <w:r w:rsidRPr="001B642E">
        <w:rPr>
          <w:sz w:val="22"/>
          <w:szCs w:val="22"/>
          <w:shd w:val="clear" w:color="auto" w:fill="FFFFFF"/>
        </w:rPr>
        <w:t>De Mooij</w:t>
      </w:r>
      <w:r w:rsidRPr="001B642E">
        <w:rPr>
          <w:sz w:val="22"/>
          <w:szCs w:val="22"/>
          <w:shd w:val="clear" w:color="auto" w:fill="FFFFFF"/>
        </w:rPr>
        <w:t>, M. (2018). </w:t>
      </w:r>
      <w:r w:rsidRPr="001B642E">
        <w:rPr>
          <w:i/>
          <w:iCs/>
          <w:sz w:val="22"/>
          <w:szCs w:val="22"/>
          <w:shd w:val="clear" w:color="auto" w:fill="FFFFFF"/>
        </w:rPr>
        <w:t>Global marketing and advertising: Understanding cultural paradoxes</w:t>
      </w:r>
      <w:r w:rsidRPr="001B642E">
        <w:rPr>
          <w:sz w:val="22"/>
          <w:szCs w:val="22"/>
          <w:shd w:val="clear" w:color="auto" w:fill="FFFFFF"/>
        </w:rPr>
        <w:t>. SAGE Publications Limited.</w:t>
      </w:r>
    </w:p>
    <w:p w:rsidR="001B642E" w:rsidRPr="001B642E" w:rsidRDefault="00C5152F" w:rsidP="001B642E">
      <w:pPr>
        <w:ind w:left="720" w:hanging="720"/>
        <w:contextualSpacing/>
        <w:rPr>
          <w:sz w:val="22"/>
          <w:szCs w:val="22"/>
          <w:shd w:val="clear" w:color="auto" w:fill="FFFFFF"/>
        </w:rPr>
      </w:pPr>
      <w:r w:rsidRPr="001B642E">
        <w:rPr>
          <w:sz w:val="22"/>
          <w:szCs w:val="22"/>
          <w:shd w:val="clear" w:color="auto" w:fill="FFFFFF"/>
        </w:rPr>
        <w:t>Farazuddin, S., Ahmed, F., &amp; Maddali, A. (2016). Article on Pepsi's Promotional Strategies. </w:t>
      </w:r>
      <w:r w:rsidRPr="001B642E">
        <w:rPr>
          <w:i/>
          <w:iCs/>
          <w:sz w:val="22"/>
          <w:szCs w:val="22"/>
          <w:shd w:val="clear" w:color="auto" w:fill="FFFFFF"/>
        </w:rPr>
        <w:t>Journal of Management Research and Analysis</w:t>
      </w:r>
      <w:r w:rsidRPr="001B642E">
        <w:rPr>
          <w:sz w:val="22"/>
          <w:szCs w:val="22"/>
          <w:shd w:val="clear" w:color="auto" w:fill="FFFFFF"/>
        </w:rPr>
        <w:t>, </w:t>
      </w:r>
      <w:r w:rsidRPr="001B642E">
        <w:rPr>
          <w:i/>
          <w:iCs/>
          <w:sz w:val="22"/>
          <w:szCs w:val="22"/>
          <w:shd w:val="clear" w:color="auto" w:fill="FFFFFF"/>
        </w:rPr>
        <w:t>3</w:t>
      </w:r>
      <w:r w:rsidRPr="001B642E">
        <w:rPr>
          <w:sz w:val="22"/>
          <w:szCs w:val="22"/>
          <w:shd w:val="clear" w:color="auto" w:fill="FFFFFF"/>
        </w:rPr>
        <w:t>(1), 56-58</w:t>
      </w:r>
      <w:r w:rsidRPr="001B642E">
        <w:rPr>
          <w:sz w:val="22"/>
          <w:szCs w:val="22"/>
          <w:shd w:val="clear" w:color="auto" w:fill="FFFFFF"/>
        </w:rPr>
        <w:t>.</w:t>
      </w:r>
    </w:p>
    <w:p w:rsidR="001B642E" w:rsidRPr="001B642E" w:rsidRDefault="00C5152F" w:rsidP="001B642E">
      <w:pPr>
        <w:ind w:left="720" w:hanging="720"/>
        <w:contextualSpacing/>
        <w:rPr>
          <w:sz w:val="22"/>
          <w:szCs w:val="22"/>
          <w:shd w:val="clear" w:color="auto" w:fill="FFFFFF"/>
        </w:rPr>
      </w:pPr>
      <w:r w:rsidRPr="001B642E">
        <w:rPr>
          <w:sz w:val="22"/>
          <w:szCs w:val="22"/>
          <w:shd w:val="clear" w:color="auto" w:fill="FFFFFF"/>
        </w:rPr>
        <w:t>Jones, P., &amp; Comfort, D. (2018). The Coca Cola Brand and Sustainability. </w:t>
      </w:r>
      <w:r w:rsidRPr="001B642E">
        <w:rPr>
          <w:i/>
          <w:iCs/>
          <w:sz w:val="22"/>
          <w:szCs w:val="22"/>
          <w:shd w:val="clear" w:color="auto" w:fill="FFFFFF"/>
        </w:rPr>
        <w:t>Indonesian Journal of Applied Business and Economic Research</w:t>
      </w:r>
      <w:r w:rsidRPr="001B642E">
        <w:rPr>
          <w:sz w:val="22"/>
          <w:szCs w:val="22"/>
          <w:shd w:val="clear" w:color="auto" w:fill="FFFFFF"/>
        </w:rPr>
        <w:t>, </w:t>
      </w:r>
      <w:r w:rsidRPr="001B642E">
        <w:rPr>
          <w:i/>
          <w:iCs/>
          <w:sz w:val="22"/>
          <w:szCs w:val="22"/>
          <w:shd w:val="clear" w:color="auto" w:fill="FFFFFF"/>
        </w:rPr>
        <w:t>1</w:t>
      </w:r>
      <w:r w:rsidRPr="001B642E">
        <w:rPr>
          <w:sz w:val="22"/>
          <w:szCs w:val="22"/>
          <w:shd w:val="clear" w:color="auto" w:fill="FFFFFF"/>
        </w:rPr>
        <w:t>(1), 34-46.</w:t>
      </w:r>
    </w:p>
    <w:p w:rsidR="001B642E" w:rsidRPr="001B642E" w:rsidRDefault="00C5152F" w:rsidP="001B642E">
      <w:pPr>
        <w:ind w:left="720" w:hanging="720"/>
        <w:contextualSpacing/>
        <w:rPr>
          <w:sz w:val="22"/>
          <w:szCs w:val="22"/>
          <w:shd w:val="clear" w:color="auto" w:fill="FFFFFF"/>
        </w:rPr>
      </w:pPr>
      <w:r w:rsidRPr="001B642E">
        <w:rPr>
          <w:sz w:val="22"/>
          <w:szCs w:val="22"/>
          <w:shd w:val="clear" w:color="auto" w:fill="FFFFFF"/>
        </w:rPr>
        <w:t>Kayabaº, T. D., Boyraz, G., &amp; Derdiyok, R. (2017). Examining Coca-Cola and Pepsi Brands under the Basis of</w:t>
      </w:r>
      <w:r w:rsidRPr="001B642E">
        <w:rPr>
          <w:sz w:val="22"/>
          <w:szCs w:val="22"/>
          <w:shd w:val="clear" w:color="auto" w:fill="FFFFFF"/>
        </w:rPr>
        <w:t xml:space="preserve"> Globalisation and Multinational Companies. </w:t>
      </w:r>
      <w:r w:rsidRPr="001B642E">
        <w:rPr>
          <w:i/>
          <w:iCs/>
          <w:sz w:val="22"/>
          <w:szCs w:val="22"/>
          <w:shd w:val="clear" w:color="auto" w:fill="FFFFFF"/>
        </w:rPr>
        <w:t>International Journal of Academic Research in Business and Social Sciences</w:t>
      </w:r>
      <w:r w:rsidRPr="001B642E">
        <w:rPr>
          <w:sz w:val="22"/>
          <w:szCs w:val="22"/>
          <w:shd w:val="clear" w:color="auto" w:fill="FFFFFF"/>
        </w:rPr>
        <w:t>, </w:t>
      </w:r>
      <w:r w:rsidRPr="001B642E">
        <w:rPr>
          <w:i/>
          <w:iCs/>
          <w:sz w:val="22"/>
          <w:szCs w:val="22"/>
          <w:shd w:val="clear" w:color="auto" w:fill="FFFFFF"/>
        </w:rPr>
        <w:t>7</w:t>
      </w:r>
      <w:r w:rsidRPr="001B642E">
        <w:rPr>
          <w:sz w:val="22"/>
          <w:szCs w:val="22"/>
          <w:shd w:val="clear" w:color="auto" w:fill="FFFFFF"/>
        </w:rPr>
        <w:t>(12), 351-358.</w:t>
      </w:r>
    </w:p>
    <w:p w:rsidR="001B642E" w:rsidRPr="001B642E" w:rsidRDefault="00C5152F" w:rsidP="001B642E">
      <w:pPr>
        <w:ind w:left="720" w:hanging="720"/>
        <w:contextualSpacing/>
        <w:rPr>
          <w:sz w:val="22"/>
          <w:szCs w:val="22"/>
          <w:shd w:val="clear" w:color="auto" w:fill="FFFFFF"/>
        </w:rPr>
      </w:pPr>
      <w:r w:rsidRPr="001B642E">
        <w:rPr>
          <w:sz w:val="22"/>
          <w:szCs w:val="22"/>
          <w:shd w:val="clear" w:color="auto" w:fill="FFFFFF"/>
        </w:rPr>
        <w:t>Massingham, P. R., &amp; Pomering, A. A. (2017). Introducing Knowledge Management to the Marketing Mix.</w:t>
      </w:r>
    </w:p>
    <w:p w:rsidR="001B642E" w:rsidRPr="001B642E" w:rsidRDefault="00C5152F" w:rsidP="001B642E">
      <w:pPr>
        <w:ind w:left="720" w:hanging="720"/>
        <w:contextualSpacing/>
        <w:rPr>
          <w:sz w:val="22"/>
          <w:szCs w:val="22"/>
        </w:rPr>
      </w:pPr>
      <w:r w:rsidRPr="001B642E">
        <w:rPr>
          <w:sz w:val="22"/>
          <w:szCs w:val="22"/>
          <w:shd w:val="clear" w:color="auto" w:fill="FFFFFF"/>
        </w:rPr>
        <w:t>Sheth, J., &amp; Koschma</w:t>
      </w:r>
      <w:r w:rsidRPr="001B642E">
        <w:rPr>
          <w:sz w:val="22"/>
          <w:szCs w:val="22"/>
          <w:shd w:val="clear" w:color="auto" w:fill="FFFFFF"/>
        </w:rPr>
        <w:t>nn, A. (2019). Do brands compete or coexist? How persistence of brand loyalty segments the market. </w:t>
      </w:r>
      <w:r w:rsidRPr="001B642E">
        <w:rPr>
          <w:i/>
          <w:iCs/>
          <w:sz w:val="22"/>
          <w:szCs w:val="22"/>
          <w:shd w:val="clear" w:color="auto" w:fill="FFFFFF"/>
        </w:rPr>
        <w:t>European Journal of Marketing</w:t>
      </w:r>
      <w:r w:rsidRPr="001B642E">
        <w:rPr>
          <w:sz w:val="22"/>
          <w:szCs w:val="22"/>
          <w:shd w:val="clear" w:color="auto" w:fill="FFFFFF"/>
        </w:rPr>
        <w:t>, </w:t>
      </w:r>
      <w:r w:rsidRPr="001B642E">
        <w:rPr>
          <w:i/>
          <w:iCs/>
          <w:sz w:val="22"/>
          <w:szCs w:val="22"/>
          <w:shd w:val="clear" w:color="auto" w:fill="FFFFFF"/>
        </w:rPr>
        <w:t>53</w:t>
      </w:r>
      <w:r w:rsidRPr="001B642E">
        <w:rPr>
          <w:sz w:val="22"/>
          <w:szCs w:val="22"/>
          <w:shd w:val="clear" w:color="auto" w:fill="FFFFFF"/>
        </w:rPr>
        <w:t>(1), 2-19.</w:t>
      </w:r>
    </w:p>
    <w:p w:rsidR="004B7AEF" w:rsidRDefault="004B7AEF" w:rsidP="004B7AEF"/>
    <w:sectPr w:rsidR="004B7AEF" w:rsidSect="0085461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152F" w:rsidRDefault="00C5152F" w:rsidP="00651727">
      <w:pPr>
        <w:spacing w:line="240" w:lineRule="auto"/>
      </w:pPr>
      <w:r>
        <w:separator/>
      </w:r>
    </w:p>
  </w:endnote>
  <w:endnote w:type="continuationSeparator" w:id="1">
    <w:p w:rsidR="00C5152F" w:rsidRDefault="00C5152F" w:rsidP="0065172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Calibri Light">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152F" w:rsidRDefault="00C5152F" w:rsidP="00651727">
      <w:pPr>
        <w:spacing w:line="240" w:lineRule="auto"/>
      </w:pPr>
      <w:r>
        <w:separator/>
      </w:r>
    </w:p>
  </w:footnote>
  <w:footnote w:type="continuationSeparator" w:id="1">
    <w:p w:rsidR="00C5152F" w:rsidRDefault="00C5152F" w:rsidP="0065172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61F" w:rsidRDefault="00C5152F" w:rsidP="0085461F">
    <w:pPr>
      <w:pStyle w:val="Header"/>
      <w:jc w:val="right"/>
    </w:pPr>
    <w:r>
      <w:t xml:space="preserve">MARKETING MIX AND MARKETING STRATEGIES </w:t>
    </w:r>
    <w:r>
      <w:tab/>
    </w:r>
    <w:sdt>
      <w:sdtPr>
        <w:id w:val="1315365330"/>
        <w:docPartObj>
          <w:docPartGallery w:val="Page Numbers (Top of Page)"/>
          <w:docPartUnique/>
        </w:docPartObj>
      </w:sdtPr>
      <w:sdtEndPr>
        <w:rPr>
          <w:noProof/>
        </w:rPr>
      </w:sdtEndPr>
      <w:sdtContent>
        <w:r w:rsidR="00651727">
          <w:fldChar w:fldCharType="begin"/>
        </w:r>
        <w:r>
          <w:instrText xml:space="preserve"> PAGE </w:instrText>
        </w:r>
        <w:r>
          <w:instrText xml:space="preserve">  \* MERGEFORMAT </w:instrText>
        </w:r>
        <w:r w:rsidR="00651727">
          <w:fldChar w:fldCharType="separate"/>
        </w:r>
        <w:r w:rsidR="00B714BC">
          <w:rPr>
            <w:noProof/>
          </w:rPr>
          <w:t>8</w:t>
        </w:r>
        <w:r w:rsidR="00651727">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61F" w:rsidRDefault="00C5152F" w:rsidP="0085461F">
    <w:pPr>
      <w:pStyle w:val="Header"/>
      <w:jc w:val="right"/>
    </w:pPr>
    <w:r>
      <w:t xml:space="preserve">Running head: MARKETING MIX AND MARKETING STRATEGIES </w:t>
    </w:r>
    <w:r>
      <w:tab/>
    </w:r>
    <w:sdt>
      <w:sdtPr>
        <w:id w:val="-150686390"/>
        <w:docPartObj>
          <w:docPartGallery w:val="Page Numbers (Top of Page)"/>
          <w:docPartUnique/>
        </w:docPartObj>
      </w:sdtPr>
      <w:sdtEndPr>
        <w:rPr>
          <w:noProof/>
        </w:rPr>
      </w:sdtEndPr>
      <w:sdtContent>
        <w:r w:rsidR="00651727">
          <w:fldChar w:fldCharType="begin"/>
        </w:r>
        <w:r>
          <w:instrText xml:space="preserve"> PAGE   \* MERGEFORMAT </w:instrText>
        </w:r>
        <w:r w:rsidR="00651727">
          <w:fldChar w:fldCharType="separate"/>
        </w:r>
        <w:r w:rsidR="00B714BC">
          <w:rPr>
            <w:noProof/>
          </w:rPr>
          <w:t>1</w:t>
        </w:r>
        <w:r w:rsidR="00651727">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A5886"/>
    <w:rsid w:val="00094F00"/>
    <w:rsid w:val="000C02D1"/>
    <w:rsid w:val="001B642E"/>
    <w:rsid w:val="0028397C"/>
    <w:rsid w:val="00290A46"/>
    <w:rsid w:val="002A5886"/>
    <w:rsid w:val="002F2179"/>
    <w:rsid w:val="0036678F"/>
    <w:rsid w:val="00391C11"/>
    <w:rsid w:val="003C1393"/>
    <w:rsid w:val="003F54FE"/>
    <w:rsid w:val="00403479"/>
    <w:rsid w:val="00423C0F"/>
    <w:rsid w:val="0045463C"/>
    <w:rsid w:val="00457AAB"/>
    <w:rsid w:val="00480557"/>
    <w:rsid w:val="00481153"/>
    <w:rsid w:val="004A057A"/>
    <w:rsid w:val="004B7AEF"/>
    <w:rsid w:val="004D68F3"/>
    <w:rsid w:val="00506F1B"/>
    <w:rsid w:val="00537129"/>
    <w:rsid w:val="00551207"/>
    <w:rsid w:val="00561BB5"/>
    <w:rsid w:val="005B758A"/>
    <w:rsid w:val="00603C4C"/>
    <w:rsid w:val="00651727"/>
    <w:rsid w:val="00716324"/>
    <w:rsid w:val="007A11DF"/>
    <w:rsid w:val="007B5FB8"/>
    <w:rsid w:val="0081721B"/>
    <w:rsid w:val="0085461F"/>
    <w:rsid w:val="00855AF9"/>
    <w:rsid w:val="0089643E"/>
    <w:rsid w:val="008B2F14"/>
    <w:rsid w:val="008E3D2A"/>
    <w:rsid w:val="0090554A"/>
    <w:rsid w:val="009952CD"/>
    <w:rsid w:val="009A06AC"/>
    <w:rsid w:val="009A1213"/>
    <w:rsid w:val="00B22B78"/>
    <w:rsid w:val="00B714BC"/>
    <w:rsid w:val="00C16E50"/>
    <w:rsid w:val="00C30126"/>
    <w:rsid w:val="00C3334E"/>
    <w:rsid w:val="00C5152F"/>
    <w:rsid w:val="00C72580"/>
    <w:rsid w:val="00D4364E"/>
    <w:rsid w:val="00D53027"/>
    <w:rsid w:val="00DA3612"/>
    <w:rsid w:val="00E31ECB"/>
    <w:rsid w:val="00E32AF3"/>
    <w:rsid w:val="00E9632D"/>
    <w:rsid w:val="00EB0876"/>
    <w:rsid w:val="00EE1E51"/>
    <w:rsid w:val="00F607CE"/>
    <w:rsid w:val="00FB05C8"/>
    <w:rsid w:val="00FB59BC"/>
    <w:rsid w:val="00FD229B"/>
    <w:rsid w:val="00FF789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7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E1E5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1E51"/>
    <w:rPr>
      <w:rFonts w:ascii="Segoe UI" w:hAnsi="Segoe UI" w:cs="Segoe UI"/>
      <w:sz w:val="18"/>
      <w:szCs w:val="18"/>
    </w:rPr>
  </w:style>
  <w:style w:type="paragraph" w:styleId="Header">
    <w:name w:val="header"/>
    <w:basedOn w:val="Normal"/>
    <w:link w:val="HeaderChar"/>
    <w:uiPriority w:val="99"/>
    <w:unhideWhenUsed/>
    <w:rsid w:val="0085461F"/>
    <w:pPr>
      <w:tabs>
        <w:tab w:val="center" w:pos="4680"/>
        <w:tab w:val="right" w:pos="9360"/>
      </w:tabs>
      <w:spacing w:line="240" w:lineRule="auto"/>
    </w:pPr>
  </w:style>
  <w:style w:type="character" w:customStyle="1" w:styleId="HeaderChar">
    <w:name w:val="Header Char"/>
    <w:basedOn w:val="DefaultParagraphFont"/>
    <w:link w:val="Header"/>
    <w:uiPriority w:val="99"/>
    <w:rsid w:val="0085461F"/>
  </w:style>
  <w:style w:type="paragraph" w:styleId="Footer">
    <w:name w:val="footer"/>
    <w:basedOn w:val="Normal"/>
    <w:link w:val="FooterChar"/>
    <w:uiPriority w:val="99"/>
    <w:unhideWhenUsed/>
    <w:rsid w:val="0085461F"/>
    <w:pPr>
      <w:tabs>
        <w:tab w:val="center" w:pos="4680"/>
        <w:tab w:val="right" w:pos="9360"/>
      </w:tabs>
      <w:spacing w:line="240" w:lineRule="auto"/>
    </w:pPr>
  </w:style>
  <w:style w:type="character" w:customStyle="1" w:styleId="FooterChar">
    <w:name w:val="Footer Char"/>
    <w:basedOn w:val="DefaultParagraphFont"/>
    <w:link w:val="Footer"/>
    <w:uiPriority w:val="99"/>
    <w:rsid w:val="0085461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TotalTime>
  <Pages>8</Pages>
  <Words>1532</Words>
  <Characters>8736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ANTONY BJ</cp:lastModifiedBy>
  <cp:revision>14</cp:revision>
  <cp:lastPrinted>2019-08-15T20:15:00Z</cp:lastPrinted>
  <dcterms:created xsi:type="dcterms:W3CDTF">2019-08-15T19:14:00Z</dcterms:created>
  <dcterms:modified xsi:type="dcterms:W3CDTF">2019-08-16T10:49:00Z</dcterms:modified>
</cp:coreProperties>
</file>